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Albence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4955 TECHNOLOGY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BOCA RATON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33431-3367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GEO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VP, Client Relations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3"/>
        <w:gridCol w:w="900"/>
        <w:gridCol w:w="771"/>
        <w:gridCol w:w="597"/>
        <w:gridCol w:w="339"/>
        <w:gridCol w:w="906"/>
        <w:gridCol w:w="429"/>
        <w:gridCol w:w="877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11,797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31.455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87,601.549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79,573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price reported is the weighted average sale price for the number of shares of common stock sold. These shares were sold in multiple transactions at prices ranging from $31.430 to $31.480, inclusive. Full information reporting the number of shares sold at each separate price will be supplied upon request by Securities and Exchange Commission Staff, the Issuer, or a security holder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Albence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3913" TargetMode="External"/><Relationship Id="rId5" Type="http://schemas.openxmlformats.org/officeDocument/2006/relationships/hyperlink" Target="http://www.sec.gov/cgi-bin/browse-edgar?action=getcompany&amp;CIK=0000923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3429</Characters>
  <CharactersWithSpaces>3992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