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0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Section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Corporate Governance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84" w:space="520"/>
            <w:col w:w="9780"/>
          </w:cols>
          <w:pgMar w:left="436" w:top="293" w:right="479" w:bottom="1440" w:gutter="0" w:footer="0" w:header="0"/>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4" w:space="500"/>
            <w:col w:w="9780"/>
          </w:cols>
          <w:pgMar w:left="436" w:top="293" w:right="479" w:bottom="1440" w:gutter="0" w:footer="0" w:header="0"/>
          <w:type w:val="continuous"/>
        </w:sectPr>
      </w:pPr>
    </w:p>
    <w:p>
      <w:pPr>
        <w:ind w:left="4"/>
        <w:spacing w:after="0" w:line="272" w:lineRule="auto"/>
        <w:rPr>
          <w:sz w:val="20"/>
          <w:szCs w:val="20"/>
          <w:color w:val="auto"/>
        </w:rPr>
      </w:pPr>
      <w:r>
        <w:rPr>
          <w:rFonts w:ascii="Times New Roman" w:cs="Times New Roman" w:eastAsia="Times New Roman" w:hAnsi="Times New Roman"/>
          <w:sz w:val="17"/>
          <w:szCs w:val="17"/>
          <w:color w:val="auto"/>
        </w:rPr>
        <w:t>On July 7, 2025, George C. Zoley and The GEO Group, Inc. (“GEO” or the “Company”) entered into the Amendment to Executive Chairman Employment Agreement (the “Amendment”). The Amendment modifies Dr. Zoley’s employment agreement by extending his employment term as Executive Chairman from June 30, 2026 to April 2, 2029, updating his base salary to reflect the base salary previously approved by the Committee in February 2025 and modifying each of the Target Bonus (as defined below) and Target Stock Award (as defined below) applicable to Dr. Zoley from 100% to 150% of his base salary. The Compensation Committee of the Board of Directors (the “Committee”) approved the Amendment on July 3, 2025 upon its determination that entering into the Amendment was appropriate and in the best interests of the Company in light of the unprecedented business opportunities that the Company is experiencing and how Dr. Zoley’s institutional knowledge regarding the Company and the industry as a whole as well as his experience with business development and customer relationships is greatly assisting and guiding the Company during this time period.</w:t>
      </w:r>
    </w:p>
    <w:p>
      <w:pPr>
        <w:spacing w:after="0" w:line="172" w:lineRule="exact"/>
        <w:rPr>
          <w:sz w:val="20"/>
          <w:szCs w:val="20"/>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color w:val="auto"/>
        </w:rPr>
        <w:t>On July 3, 2025, the Committee approved an adjustment to the annual cash incentive target amount pursuant to the terms of the Senior Management Performance Award Plan (the “Target Bonus”) and the annual equity incentive award target amount (the “Target Stock Award”) applicable to the Company’s Chief Executive Officer, J. David Donahue. The Committee approved the adjustment of each of the Target Bonus and Target Stock Award from 100% to 150% of his base salary. The Committee determined these adjustments to Mr. Donahue’s executive compensation are appropriate and in the best interests of the Company in light of the unprecedented business opportunities that the Company is experiencing and how Mr. Donahue’s more than 40 years of experience in corrections and detention, coupled with his experience in operational planning, facility activations, and managing and overseeing operational teams is greatly assisting and guiding the Company during this time period.</w:t>
      </w:r>
    </w:p>
    <w:p>
      <w:pPr>
        <w:sectPr>
          <w:pgSz w:w="11900" w:h="16838" w:orient="portrait"/>
          <w:cols w:equalWidth="0" w:num="1">
            <w:col w:w="10984"/>
          </w:cols>
          <w:pgMar w:left="436" w:top="293" w:right="479" w:bottom="1440" w:gutter="0" w:footer="0" w:header="0"/>
          <w:type w:val="continuous"/>
        </w:sectPr>
      </w:pP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sectPr>
          <w:pgSz w:w="11900" w:h="16838" w:orient="portrait"/>
          <w:cols w:equalWidth="0" w:num="2">
            <w:col w:w="684" w:space="520"/>
            <w:col w:w="9780"/>
          </w:cols>
          <w:pgMar w:left="436" w:top="293"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0" w:lineRule="exact"/>
        <w:rPr>
          <w:sz w:val="20"/>
          <w:szCs w:val="20"/>
          <w:color w:val="auto"/>
        </w:rPr>
      </w:pPr>
    </w:p>
    <w:p>
      <w:pPr>
        <w:sectPr>
          <w:pgSz w:w="11900" w:h="16838" w:orient="portrait"/>
          <w:cols w:equalWidth="0" w:num="2">
            <w:col w:w="764" w:space="440"/>
            <w:col w:w="9780"/>
          </w:cols>
          <w:pgMar w:left="436" w:top="293" w:right="479" w:bottom="1440" w:gutter="0" w:footer="0" w:header="0"/>
          <w:type w:val="continuous"/>
        </w:sect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Amendment to Executive Chairman Employment Agreement, dated as of July 7, 2025, between The GEO Group, Inc. and George C. Zoley.</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4"/>
          </w:cols>
          <w:pgMar w:left="436" w:top="293" w:right="4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July 10, 2025</w:t>
            </w:r>
          </w:p>
        </w:tc>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 Mark J. Suchinski</w:t>
            </w:r>
          </w:p>
        </w:tc>
      </w:tr>
      <w:tr>
        <w:trPr>
          <w:trHeight w:val="205"/>
        </w:trPr>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Date</w:t>
            </w:r>
          </w:p>
        </w:tc>
        <w:tc>
          <w:tcPr>
            <w:tcW w:w="11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16"/>
        </w:trPr>
        <w:tc>
          <w:tcPr>
            <w:tcW w:w="4960" w:type="dxa"/>
            <w:vAlign w:val="bottom"/>
          </w:tcPr>
          <w:p>
            <w:pPr>
              <w:spacing w:after="0"/>
              <w:rPr>
                <w:sz w:val="18"/>
                <w:szCs w:val="18"/>
                <w:color w:val="auto"/>
              </w:rPr>
            </w:pPr>
          </w:p>
        </w:tc>
        <w:tc>
          <w:tcPr>
            <w:tcW w:w="6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4960" w:type="dxa"/>
            <w:vAlign w:val="bottom"/>
          </w:tcPr>
          <w:p>
            <w:pPr>
              <w:spacing w:after="0"/>
              <w:rPr>
                <w:sz w:val="20"/>
                <w:szCs w:val="20"/>
                <w:color w:val="auto"/>
              </w:rPr>
            </w:pPr>
          </w:p>
        </w:tc>
        <w:tc>
          <w:tcPr>
            <w:tcW w:w="60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CHAIRMAN EMPLOYMENT AGREEMENT</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Amendment to the Executive Chairman Employment Agreement </w:t>
      </w:r>
      <w:r>
        <w:rPr>
          <w:rFonts w:ascii="Times New Roman" w:cs="Times New Roman" w:eastAsia="Times New Roman" w:hAnsi="Times New Roman"/>
          <w:sz w:val="18"/>
          <w:szCs w:val="18"/>
          <w:color w:val="auto"/>
        </w:rPr>
        <w:t>(this “Amendment”) is entered into on this 7th day of July, 2025,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GEORGE C. ZOLEY (“</w:t>
      </w:r>
      <w:r>
        <w:rPr>
          <w:rFonts w:ascii="Times New Roman" w:cs="Times New Roman" w:eastAsia="Times New Roman" w:hAnsi="Times New Roman"/>
          <w:sz w:val="18"/>
          <w:szCs w:val="18"/>
          <w:b w:val="1"/>
          <w:bCs w:val="1"/>
          <w:color w:val="auto"/>
        </w:rPr>
        <w:t>Zoley</w:t>
      </w:r>
      <w:r>
        <w:rPr>
          <w:rFonts w:ascii="Times New Roman" w:cs="Times New Roman" w:eastAsia="Times New Roman" w:hAnsi="Times New Roman"/>
          <w:sz w:val="18"/>
          <w:szCs w:val="18"/>
          <w:color w:val="auto"/>
        </w:rPr>
        <w:t>”) and THE GEO GROUP, INC. (“</w:t>
      </w:r>
      <w:r>
        <w:rPr>
          <w:rFonts w:ascii="Times New Roman" w:cs="Times New Roman" w:eastAsia="Times New Roman" w:hAnsi="Times New Roman"/>
          <w:sz w:val="18"/>
          <w:szCs w:val="18"/>
          <w:b w:val="1"/>
          <w:bCs w:val="1"/>
          <w:color w:val="auto"/>
        </w:rPr>
        <w:t>GEO</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effective as of July 1, 2021, the Zoley and GEO entered into the Executive Chairman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Zoley and GEO desire to amend the Agreement to extend the period of Zoley’s Term as the Executive Chairman of GEO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end date of June 30, 2026 to April 2, 2029, and modify the terms relating to the Base Salary, Bonus and Equity Award provided under the Agreement during the period from the effective date of this Amendment to the end of Zoley’s Term of Employment.</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recitals, and the affirmation of the existing mutual promises and covenants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and for other good and valuable consideration, the sufficiency of which is hereby acknowledged, Zoley and GEO agree as follows;</w:t>
      </w:r>
    </w:p>
    <w:p>
      <w:pPr>
        <w:spacing w:after="0" w:line="159"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set forth above are true and correct.</w:t>
      </w:r>
    </w:p>
    <w:p>
      <w:pPr>
        <w:spacing w:after="0" w:line="225" w:lineRule="exact"/>
        <w:rPr>
          <w:rFonts w:ascii="Times New Roman" w:cs="Times New Roman" w:eastAsia="Times New Roman" w:hAnsi="Times New Roman"/>
          <w:sz w:val="18"/>
          <w:szCs w:val="18"/>
          <w:color w:val="auto"/>
        </w:rPr>
      </w:pPr>
    </w:p>
    <w:p>
      <w:pPr>
        <w:ind w:right="48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this Amendment, including in the recitals set forth above, which are not otherwise defined herein, shall have the meanings given to such terms in the Agreement.</w:t>
      </w:r>
    </w:p>
    <w:p>
      <w:pPr>
        <w:spacing w:after="0" w:line="161"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this Amendment shall be July 7, 2025. For the avoidance of doubt, no term of this Amendment shall have any effect prior to such effective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Section 1 of the Agreement shall be amended to add the following paragraph after the first (current) paragraph:</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“Effective July 7, 2025, and subject to the terms of this Agreement, the last day of Zoley’s Term shall be extended to April 2, 2029, subject to earlier termination pursuant to Section 4 hereof.”</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5. Effective July 7, 2025, Section 3 of the Agreement shall be amended to read in its entirety as follows: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Term, Zoley shall be paid an initial base salary of one million one hundred and forty-seven thousand three hundred and sixty-three dollars ($1,147,363) per annum (the “Base Salary”), shall be eligible to receive a target annual performance award equal to 150% of his Base Salary, in accordance with the terms of any plan governing senior management performance awards then in effect as established by the Board (the “Bonus”) and shall receive an annual equity incentive award with a grant date fair value equal to 150% of his Base Salary (the “Equity Award”), provided that such annual Equity Award shall not have a grant date fair value less than the fair value of the annual equity award granted to any current or former executive officer of GEO. In addition, Zoley shall be entitled to the compensation and benefits provided under the Amended and Restated Executive Retirement Agreement between Zoley and GEO, dated May 27, 2021. Zoley, his spouse, and qualifying members of his family will be eligible for and will participate in, without action by the Board or any committee thereof, any benefits and perquisites available to executive officers of GEO, including any group health, dental, life insurance, disability, or other form of executive benefit plan or program of GEO now existing or that may be later adopted by GEO, as well as the “Fringe Benefits” as such term is defined in the Separation Agreement (collectively, the “Executive Benefits”). During the Term, GEO shall pay or reimburse Zoley for all reasonable business-related expenses that he incurs in performing his duties and responsibilities under this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5" w:name="page6"/>
    <w:bookmarkEnd w:id="5"/>
    <w:p>
      <w:pPr>
        <w:ind w:left="-240" w:firstLine="436"/>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amended and modified hereby, all the terms, provisions and conditions of the Agreement are hereby ratified and affirmed and shall remain in full force and effect.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680" w:top="270"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and entered into as of the date and year first above written.</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George C. Zoley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George C. Zoley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7/7/25</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The GEO Group, Inc.</w:t>
      </w:r>
    </w:p>
    <w:p>
      <w:pPr>
        <w:spacing w:after="0" w:line="229" w:lineRule="exact"/>
        <w:rPr>
          <w:sz w:val="20"/>
          <w:szCs w:val="20"/>
          <w:color w:val="auto"/>
        </w:rPr>
      </w:pPr>
    </w:p>
    <w:p>
      <w:pPr>
        <w:ind w:left="6180"/>
        <w:spacing w:after="0"/>
        <w:tabs>
          <w:tab w:leader="none" w:pos="6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Jack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Title: Chairman, Compensation Committee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Printed Name: Jack Brewer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7/7/25</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260"/>
      </w:cols>
      <w:pgMar w:left="88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2025-07-10T15:26:53Z</dcterms:created>
  <dcterms:modified xsi:type="dcterms:W3CDTF">2025-07-10T15:26:53Z</dcterms:modified>
</cp:coreProperties>
</file>